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92" w:rsidRDefault="00AF2D92" w:rsidP="00785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Default="00AF2D92" w:rsidP="00785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Default="00AF2D92" w:rsidP="00785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Default="00AF2D92" w:rsidP="00785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Default="00AF2D92" w:rsidP="00785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Default="00AF2D92" w:rsidP="00785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Pr="004D4761" w:rsidRDefault="00AF2D92" w:rsidP="00AF2D9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Personality  and Behavior Patterns</w:t>
      </w:r>
    </w:p>
    <w:p w:rsidR="00AF2D92" w:rsidRPr="00523855" w:rsidRDefault="00AF2D92" w:rsidP="00AF2D9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3855">
        <w:rPr>
          <w:rFonts w:ascii="Times New Roman" w:hAnsi="Times New Roman" w:cs="Times New Roman"/>
          <w:sz w:val="24"/>
          <w:szCs w:val="24"/>
        </w:rPr>
        <w:t>Christian Tejeda</w:t>
      </w:r>
    </w:p>
    <w:p w:rsidR="00AF2D92" w:rsidRPr="00523855" w:rsidRDefault="00AF2D92" w:rsidP="00AF2D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Pr="00523855" w:rsidRDefault="00AF2D92" w:rsidP="00AF2D92">
      <w:pPr>
        <w:jc w:val="center"/>
        <w:rPr>
          <w:rFonts w:ascii="Times New Roman" w:hAnsi="Times New Roman" w:cs="Times New Roman"/>
          <w:sz w:val="24"/>
          <w:szCs w:val="24"/>
        </w:rPr>
      </w:pPr>
      <w:r w:rsidRPr="00523855">
        <w:rPr>
          <w:rFonts w:ascii="Times New Roman" w:hAnsi="Times New Roman" w:cs="Times New Roman"/>
          <w:sz w:val="24"/>
          <w:szCs w:val="24"/>
        </w:rPr>
        <w:t>Trident International University</w:t>
      </w:r>
    </w:p>
    <w:p w:rsidR="00AF2D92" w:rsidRPr="00523855" w:rsidRDefault="00AF2D92" w:rsidP="00AF2D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Pr="00AF2D92" w:rsidRDefault="00AF2D92" w:rsidP="00AF2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Wajma</w:t>
      </w:r>
      <w:proofErr w:type="spellEnd"/>
      <w:r w:rsidRPr="00AF2D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2D92">
        <w:rPr>
          <w:rFonts w:ascii="Times New Roman" w:hAnsi="Times New Roman" w:cs="Times New Roman"/>
          <w:sz w:val="24"/>
          <w:szCs w:val="24"/>
        </w:rPr>
        <w:t>Aslami</w:t>
      </w:r>
      <w:proofErr w:type="spellEnd"/>
      <w:proofErr w:type="gramEnd"/>
    </w:p>
    <w:p w:rsidR="00AF2D92" w:rsidRPr="00523855" w:rsidRDefault="00AF2D92" w:rsidP="00AF2D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Pr="00523855" w:rsidRDefault="00AF2D92" w:rsidP="00AF2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PSY101</w:t>
      </w:r>
    </w:p>
    <w:p w:rsidR="00AF2D92" w:rsidRPr="00523855" w:rsidRDefault="00AF2D92" w:rsidP="00AF2D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Pr="00523855" w:rsidRDefault="00AF2D92" w:rsidP="00AF2D9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4/23/2016</w:t>
      </w:r>
    </w:p>
    <w:p w:rsidR="00AF2D92" w:rsidRDefault="00AF2D92" w:rsidP="00785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Default="00AF2D92" w:rsidP="00785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Default="00AF2D92" w:rsidP="00785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D92" w:rsidRDefault="00AF2D92" w:rsidP="00AF2D9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85E22" w:rsidRPr="00661CFC" w:rsidRDefault="00785E22" w:rsidP="00785E2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1CFC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785E22" w:rsidRDefault="00785E22" w:rsidP="00785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61CFC">
        <w:rPr>
          <w:rFonts w:ascii="Times New Roman" w:hAnsi="Times New Roman" w:cs="Times New Roman"/>
          <w:sz w:val="24"/>
          <w:szCs w:val="24"/>
        </w:rPr>
        <w:t xml:space="preserve">Ford, J. D. (2009). Posttraumatic stress disorder: Scientific and professional dimensions. </w:t>
      </w:r>
    </w:p>
    <w:p w:rsidR="00785E22" w:rsidRPr="00661CFC" w:rsidRDefault="00785E22" w:rsidP="00785E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61CFC">
        <w:rPr>
          <w:rFonts w:ascii="Times New Roman" w:hAnsi="Times New Roman" w:cs="Times New Roman"/>
          <w:sz w:val="24"/>
          <w:szCs w:val="24"/>
        </w:rPr>
        <w:t>Amsterdam: Elsevier/Academic Press.</w:t>
      </w:r>
    </w:p>
    <w:p w:rsidR="00785E22" w:rsidRDefault="00785E22" w:rsidP="00785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61CFC">
        <w:rPr>
          <w:rFonts w:ascii="Times New Roman" w:hAnsi="Times New Roman" w:cs="Times New Roman"/>
          <w:sz w:val="24"/>
          <w:szCs w:val="24"/>
        </w:rPr>
        <w:t>Schiraldi</w:t>
      </w:r>
      <w:proofErr w:type="spellEnd"/>
      <w:r w:rsidRPr="00661CFC">
        <w:rPr>
          <w:rFonts w:ascii="Times New Roman" w:hAnsi="Times New Roman" w:cs="Times New Roman"/>
          <w:sz w:val="24"/>
          <w:szCs w:val="24"/>
        </w:rPr>
        <w:t xml:space="preserve">, G. R. (2009). The post-traumatic stress disorder sourcebook: A guide to healing, </w:t>
      </w:r>
    </w:p>
    <w:p w:rsidR="00785E22" w:rsidRPr="00661CFC" w:rsidRDefault="00785E22" w:rsidP="00785E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661CFC">
        <w:rPr>
          <w:rFonts w:ascii="Times New Roman" w:hAnsi="Times New Roman" w:cs="Times New Roman"/>
          <w:sz w:val="24"/>
          <w:szCs w:val="24"/>
        </w:rPr>
        <w:t>recovery</w:t>
      </w:r>
      <w:proofErr w:type="gramEnd"/>
      <w:r w:rsidRPr="00661CFC">
        <w:rPr>
          <w:rFonts w:ascii="Times New Roman" w:hAnsi="Times New Roman" w:cs="Times New Roman"/>
          <w:sz w:val="24"/>
          <w:szCs w:val="24"/>
        </w:rPr>
        <w:t>, and growth. New York [N.Y.: McGraw-Hill.</w:t>
      </w:r>
    </w:p>
    <w:p w:rsidR="00785E22" w:rsidRDefault="00785E22" w:rsidP="00785E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1CFC">
        <w:rPr>
          <w:rFonts w:ascii="Times New Roman" w:hAnsi="Times New Roman" w:cs="Times New Roman"/>
          <w:sz w:val="24"/>
          <w:szCs w:val="24"/>
        </w:rPr>
        <w:t>Shiromani</w:t>
      </w:r>
      <w:proofErr w:type="spellEnd"/>
      <w:r w:rsidRPr="00661CFC">
        <w:rPr>
          <w:rFonts w:ascii="Times New Roman" w:hAnsi="Times New Roman" w:cs="Times New Roman"/>
          <w:sz w:val="24"/>
          <w:szCs w:val="24"/>
        </w:rPr>
        <w:t xml:space="preserve">, P. J., </w:t>
      </w:r>
      <w:proofErr w:type="spellStart"/>
      <w:r w:rsidRPr="00661CFC">
        <w:rPr>
          <w:rFonts w:ascii="Times New Roman" w:hAnsi="Times New Roman" w:cs="Times New Roman"/>
          <w:sz w:val="24"/>
          <w:szCs w:val="24"/>
        </w:rPr>
        <w:t>LeDoux</w:t>
      </w:r>
      <w:proofErr w:type="spellEnd"/>
      <w:r w:rsidRPr="00661CFC">
        <w:rPr>
          <w:rFonts w:ascii="Times New Roman" w:hAnsi="Times New Roman" w:cs="Times New Roman"/>
          <w:sz w:val="24"/>
          <w:szCs w:val="24"/>
        </w:rPr>
        <w:t>, J. E., &amp; Keane, T. M. (2009).</w:t>
      </w:r>
      <w:proofErr w:type="gramEnd"/>
      <w:r w:rsidRPr="00661CFC">
        <w:rPr>
          <w:rFonts w:ascii="Times New Roman" w:hAnsi="Times New Roman" w:cs="Times New Roman"/>
          <w:sz w:val="24"/>
          <w:szCs w:val="24"/>
        </w:rPr>
        <w:t xml:space="preserve"> Post-traumatic stress disorder: Basic </w:t>
      </w:r>
    </w:p>
    <w:p w:rsidR="00785E22" w:rsidRPr="00661CFC" w:rsidRDefault="00785E22" w:rsidP="00785E2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661CFC">
        <w:rPr>
          <w:rFonts w:ascii="Times New Roman" w:hAnsi="Times New Roman" w:cs="Times New Roman"/>
          <w:sz w:val="24"/>
          <w:szCs w:val="24"/>
        </w:rPr>
        <w:t>science</w:t>
      </w:r>
      <w:proofErr w:type="gramEnd"/>
      <w:r w:rsidRPr="00661CFC">
        <w:rPr>
          <w:rFonts w:ascii="Times New Roman" w:hAnsi="Times New Roman" w:cs="Times New Roman"/>
          <w:sz w:val="24"/>
          <w:szCs w:val="24"/>
        </w:rPr>
        <w:t xml:space="preserve"> and clinical practice. New York: Humana Press.</w:t>
      </w:r>
    </w:p>
    <w:p w:rsidR="00146776" w:rsidRPr="00760438" w:rsidRDefault="00760438" w:rsidP="00760438">
      <w:pPr>
        <w:rPr>
          <w:rFonts w:ascii="Times New Roman" w:hAnsi="Times New Roman" w:cs="Times New Roman"/>
          <w:sz w:val="24"/>
          <w:szCs w:val="24"/>
        </w:rPr>
      </w:pPr>
      <w:r w:rsidRPr="00760438">
        <w:rPr>
          <w:rFonts w:ascii="Times New Roman" w:hAnsi="Times New Roman" w:cs="Times New Roman"/>
          <w:sz w:val="24"/>
          <w:szCs w:val="24"/>
        </w:rPr>
        <w:t xml:space="preserve">http://www.ptsd.ne.gov/what-is-ptsd.html.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60438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0438">
        <w:rPr>
          <w:rFonts w:ascii="Times New Roman" w:hAnsi="Times New Roman" w:cs="Times New Roman"/>
          <w:sz w:val="24"/>
          <w:szCs w:val="24"/>
        </w:rPr>
        <w:t xml:space="preserve"> Nebraska Department of Veterans' Affairs</w:t>
      </w:r>
    </w:p>
    <w:sectPr w:rsidR="00146776" w:rsidRPr="00760438" w:rsidSect="008B090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EA5" w:rsidRDefault="00774EA5" w:rsidP="006E70F7">
      <w:pPr>
        <w:spacing w:after="0" w:line="240" w:lineRule="auto"/>
      </w:pPr>
      <w:r>
        <w:separator/>
      </w:r>
    </w:p>
  </w:endnote>
  <w:endnote w:type="continuationSeparator" w:id="0">
    <w:p w:rsidR="00774EA5" w:rsidRDefault="00774EA5" w:rsidP="006E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EA5" w:rsidRDefault="00774EA5" w:rsidP="006E70F7">
      <w:pPr>
        <w:spacing w:after="0" w:line="240" w:lineRule="auto"/>
      </w:pPr>
      <w:r>
        <w:separator/>
      </w:r>
    </w:p>
  </w:footnote>
  <w:footnote w:type="continuationSeparator" w:id="0">
    <w:p w:rsidR="00774EA5" w:rsidRDefault="00774EA5" w:rsidP="006E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06" w:rsidRDefault="00785E22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06" w:rsidRDefault="00785E22">
    <w:pPr>
      <w:pStyle w:val="Header"/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E22"/>
    <w:rsid w:val="006E70F7"/>
    <w:rsid w:val="00760438"/>
    <w:rsid w:val="00774EA5"/>
    <w:rsid w:val="00785E22"/>
    <w:rsid w:val="00A72023"/>
    <w:rsid w:val="00AF2D92"/>
    <w:rsid w:val="00B55F62"/>
    <w:rsid w:val="00D5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22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2</cp:revision>
  <dcterms:created xsi:type="dcterms:W3CDTF">2016-04-24T01:18:00Z</dcterms:created>
  <dcterms:modified xsi:type="dcterms:W3CDTF">2016-04-24T01:18:00Z</dcterms:modified>
</cp:coreProperties>
</file>